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391B" w14:textId="77777777" w:rsidR="00A827C1" w:rsidRPr="00A827C1" w:rsidRDefault="00A827C1" w:rsidP="00A827C1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A827C1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В Приморье снижают административные барьеры для предприятий лесной отрасли</w:t>
      </w:r>
    </w:p>
    <w:p w14:paraId="00D72BCD" w14:textId="77777777" w:rsidR="00A827C1" w:rsidRPr="00A827C1" w:rsidRDefault="00A827C1" w:rsidP="00A827C1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A827C1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#ПриморьеДляБизнеса</w:t>
        </w:r>
      </w:hyperlink>
      <w:r w:rsidRPr="00A827C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hyperlink r:id="rId6" w:history="1">
        <w:r w:rsidRPr="00A827C1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#Инвестклимат</w:t>
        </w:r>
      </w:hyperlink>
    </w:p>
    <w:p w14:paraId="59B7F6DE" w14:textId="77777777" w:rsidR="00A827C1" w:rsidRPr="00A827C1" w:rsidRDefault="00A827C1" w:rsidP="00A827C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827C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9AC2D" wp14:editId="078F2653">
            <wp:extent cx="3808730" cy="2131060"/>
            <wp:effectExtent l="0" t="0" r="1270" b="2540"/>
            <wp:docPr id="2" name="Рисунок 2" descr="В Приморье снижают административные барьеры для предприятий лесной отрас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Приморье снижают административные барьеры для предприятий лесной отрас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809D" w14:textId="77777777" w:rsidR="00A827C1" w:rsidRPr="00A827C1" w:rsidRDefault="00A827C1" w:rsidP="00A827C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27C1">
        <w:rPr>
          <w:rFonts w:eastAsia="Times New Roman" w:cs="Times New Roman"/>
          <w:szCs w:val="28"/>
          <w:lang w:eastAsia="ru-RU"/>
        </w:rPr>
        <w:t>Министерство лесного хозяйства и охраны объектов животного мира Приморского края снизило количество ежегодных проверок для отраслевых предприятий в 44 раза. Работа проводится в рамках государственной политики по оптимизации контрольно-надзорной деятельности и снижению административных барьеров.</w:t>
      </w:r>
    </w:p>
    <w:p w14:paraId="2000BD6F" w14:textId="77777777" w:rsidR="00A827C1" w:rsidRPr="00A827C1" w:rsidRDefault="00A827C1" w:rsidP="00A827C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27C1">
        <w:rPr>
          <w:rFonts w:eastAsia="Times New Roman" w:cs="Times New Roman"/>
          <w:szCs w:val="28"/>
          <w:lang w:eastAsia="ru-RU"/>
        </w:rPr>
        <w:t>В министерстве отметили, что в связи с либерализацией законодательства, регламентирующего контрольно-надзорную деятельность, на сегодняшний день только 22% предприятий лесной отрасли в крае относятся к умеренной категории риска, что предусматривает возможность проведения в отношении них плановых проверок.</w:t>
      </w:r>
    </w:p>
    <w:p w14:paraId="57702038" w14:textId="77777777" w:rsidR="00A827C1" w:rsidRPr="00A827C1" w:rsidRDefault="00A827C1" w:rsidP="00A827C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27C1">
        <w:rPr>
          <w:rFonts w:eastAsia="Times New Roman" w:cs="Times New Roman"/>
          <w:szCs w:val="28"/>
          <w:lang w:eastAsia="ru-RU"/>
        </w:rPr>
        <w:t>«Проводимая в последние годы государством в целом и органами государственной власти Приморского края политика по снижению административных барьеров в части уменьшения количества проводимых в отношении хозяйствующих субъектов контрольно-надзорных мероприятий имеет положительный эффект. Это отмечают и участники рынка, и отраслевые эксперты», – подчеркивает руководитель ведомства Константин Степанов.</w:t>
      </w:r>
    </w:p>
    <w:p w14:paraId="0390E1F8" w14:textId="77777777" w:rsidR="00A827C1" w:rsidRPr="00A827C1" w:rsidRDefault="00A827C1" w:rsidP="00A827C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27C1">
        <w:rPr>
          <w:rFonts w:eastAsia="Times New Roman" w:cs="Times New Roman"/>
          <w:szCs w:val="28"/>
          <w:lang w:eastAsia="ru-RU"/>
        </w:rPr>
        <w:t>При этом министр подчеркнул, что снижение количества проверок не означает ослабления внимания к соблюдению законности в отрасли. Снижение административных барьеров проводится в интересах добросовестных участников рынка. Что касается так называемых «черных лесорубов», браконьеров, которые все еще видят в приморской тайге источник незаконного обогащения, а также нарушителей режима пожарной безопасности, то Правительство Приморского края будет продолжать борьбу с ними и совершенствовать ее методы.</w:t>
      </w:r>
    </w:p>
    <w:p w14:paraId="07E49829" w14:textId="13326427" w:rsidR="00F12C76" w:rsidRPr="00A827C1" w:rsidRDefault="00F12C76" w:rsidP="00A827C1">
      <w:pPr>
        <w:ind w:firstLine="709"/>
        <w:jc w:val="both"/>
        <w:rPr>
          <w:rFonts w:cs="Times New Roman"/>
          <w:sz w:val="32"/>
          <w:szCs w:val="24"/>
        </w:rPr>
      </w:pPr>
    </w:p>
    <w:sectPr w:rsidR="00F12C76" w:rsidRPr="00A827C1" w:rsidSect="002470EE">
      <w:pgSz w:w="11906" w:h="16838" w:code="9"/>
      <w:pgMar w:top="568" w:right="851" w:bottom="709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08B6"/>
    <w:multiLevelType w:val="multilevel"/>
    <w:tmpl w:val="ADD4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606CE"/>
    <w:multiLevelType w:val="multilevel"/>
    <w:tmpl w:val="82AC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F2FD2"/>
    <w:multiLevelType w:val="multilevel"/>
    <w:tmpl w:val="804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EE"/>
    <w:rsid w:val="001B2901"/>
    <w:rsid w:val="002470EE"/>
    <w:rsid w:val="006C0B77"/>
    <w:rsid w:val="008242FF"/>
    <w:rsid w:val="00870751"/>
    <w:rsid w:val="00922C48"/>
    <w:rsid w:val="00A827C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0494"/>
  <w15:chartTrackingRefBased/>
  <w15:docId w15:val="{9674F11F-3FDF-464E-984D-7B999C6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3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45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1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6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23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0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primorsky.ru/ru/news/tag/%D0%98%D0%BD%D0%B2%D0%B5%D1%81%D1%82%D0%BA%D0%BB%D0%B8%D0%BC%D0%B0%D1%82" TargetMode="External"/><Relationship Id="rId5" Type="http://schemas.openxmlformats.org/officeDocument/2006/relationships/hyperlink" Target="https://invest.primorsky.ru/ru/news/tag/%D0%9F%D1%80%D0%B8%D0%BC%D0%BE%D1%80%D1%8C%D0%B5%D0%94%D0%BB%D1%8F%D0%91%D0%B8%D0%B7%D0%BD%D0%B5%D1%81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2021-12-15T06:03:00Z</dcterms:created>
  <dcterms:modified xsi:type="dcterms:W3CDTF">2021-12-15T06:03:00Z</dcterms:modified>
</cp:coreProperties>
</file>